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07DBA" w14:textId="69DBA1A7" w:rsidR="006C236B" w:rsidRPr="00225E50" w:rsidRDefault="00004018" w:rsidP="00225E50">
      <w:pPr>
        <w:bidi/>
        <w:spacing w:before="240" w:after="240"/>
        <w:jc w:val="center"/>
        <w:rPr>
          <w:rFonts w:asciiTheme="minorHAnsi" w:hAnsiTheme="minorHAnsi" w:cstheme="majorHAnsi"/>
          <w:b/>
          <w:sz w:val="28"/>
          <w:szCs w:val="28"/>
        </w:rPr>
      </w:pPr>
      <w:r>
        <w:rPr>
          <w:rFonts w:asciiTheme="minorHAnsi" w:hAnsiTheme="minorHAnsi" w:cstheme="majorHAnsi"/>
          <w:b/>
          <w:sz w:val="28"/>
          <w:szCs w:val="28"/>
        </w:rPr>
        <w:t>)</w:t>
      </w:r>
      <w:r w:rsidRPr="00225E50">
        <w:rPr>
          <w:rFonts w:asciiTheme="minorHAnsi" w:hAnsiTheme="minorHAnsi" w:cstheme="majorHAnsi" w:hint="cs"/>
          <w:b/>
          <w:sz w:val="28"/>
          <w:szCs w:val="28"/>
          <w:rtl/>
        </w:rPr>
        <w:t xml:space="preserve"> إثراء</w:t>
      </w:r>
      <w:r>
        <w:rPr>
          <w:rFonts w:asciiTheme="minorHAnsi" w:hAnsiTheme="minorHAnsi" w:cstheme="majorHAnsi"/>
          <w:b/>
          <w:sz w:val="28"/>
          <w:szCs w:val="28"/>
        </w:rPr>
        <w:t>(</w:t>
      </w:r>
      <w:r w:rsidRPr="00225E50">
        <w:rPr>
          <w:rFonts w:asciiTheme="minorHAnsi" w:hAnsiTheme="minorHAnsi" w:cstheme="majorHAnsi" w:hint="cs"/>
          <w:b/>
          <w:sz w:val="28"/>
          <w:szCs w:val="28"/>
          <w:rtl/>
        </w:rPr>
        <w:t>يطلق</w:t>
      </w:r>
      <w:r w:rsidR="00B55B69" w:rsidRPr="00225E50">
        <w:rPr>
          <w:rFonts w:asciiTheme="minorHAnsi" w:hAnsiTheme="minorHAnsi" w:cstheme="majorHAnsi"/>
          <w:b/>
          <w:sz w:val="28"/>
          <w:szCs w:val="28"/>
          <w:rtl/>
        </w:rPr>
        <w:t xml:space="preserve"> النسخة الخامسة من معرض الكتاب للأطفال</w:t>
      </w:r>
      <w:r w:rsidR="00B55B69" w:rsidRPr="00225E50">
        <w:rPr>
          <w:rFonts w:asciiTheme="minorHAnsi" w:hAnsiTheme="minorHAnsi"/>
          <w:sz w:val="28"/>
          <w:szCs w:val="28"/>
        </w:rPr>
        <w:br/>
      </w:r>
      <w:r w:rsidR="00B55B69" w:rsidRPr="00225E50">
        <w:rPr>
          <w:rFonts w:asciiTheme="minorHAnsi" w:hAnsiTheme="minorHAnsi" w:cstheme="majorHAnsi"/>
          <w:b/>
          <w:sz w:val="28"/>
          <w:szCs w:val="28"/>
          <w:rtl/>
        </w:rPr>
        <w:t>ويحتفي بكوريا الجنوبية ضيف شرف لعام</w:t>
      </w:r>
      <w:r w:rsidR="00B55B69" w:rsidRPr="00225E50">
        <w:rPr>
          <w:rFonts w:asciiTheme="minorHAnsi" w:hAnsiTheme="minorHAnsi" w:cstheme="majorHAnsi"/>
          <w:b/>
          <w:sz w:val="28"/>
          <w:szCs w:val="28"/>
        </w:rPr>
        <w:t xml:space="preserve"> 2025</w:t>
      </w:r>
      <w:r w:rsidR="00F3468D">
        <w:rPr>
          <w:rFonts w:asciiTheme="minorHAnsi" w:hAnsiTheme="minorHAnsi" w:cstheme="majorHAnsi"/>
          <w:b/>
          <w:sz w:val="28"/>
          <w:szCs w:val="28"/>
        </w:rPr>
        <w:t xml:space="preserve"> </w:t>
      </w:r>
    </w:p>
    <w:p w14:paraId="167424E3" w14:textId="77777777" w:rsidR="006C236B" w:rsidRPr="00225E50" w:rsidRDefault="006C236B">
      <w:pPr>
        <w:bidi/>
        <w:spacing w:before="240" w:after="240"/>
        <w:jc w:val="both"/>
        <w:rPr>
          <w:rFonts w:asciiTheme="minorHAnsi" w:hAnsiTheme="minorHAnsi" w:cstheme="majorHAnsi"/>
          <w:b/>
          <w:sz w:val="28"/>
          <w:szCs w:val="28"/>
        </w:rPr>
      </w:pPr>
    </w:p>
    <w:p w14:paraId="00B7C38E" w14:textId="1138BF58" w:rsidR="006C236B" w:rsidRPr="00225E50" w:rsidRDefault="00B55B69" w:rsidP="00F3468D">
      <w:pPr>
        <w:pBdr>
          <w:top w:val="nil"/>
          <w:left w:val="nil"/>
          <w:bottom w:val="nil"/>
          <w:right w:val="nil"/>
          <w:between w:val="nil"/>
        </w:pBdr>
        <w:bidi/>
        <w:spacing w:before="280" w:after="280"/>
        <w:rPr>
          <w:rFonts w:asciiTheme="minorHAnsi" w:hAnsiTheme="minorHAnsi" w:cstheme="majorHAnsi"/>
          <w:b/>
          <w:sz w:val="28"/>
          <w:szCs w:val="28"/>
        </w:rPr>
      </w:pPr>
      <w:r w:rsidRPr="00225E50">
        <w:rPr>
          <w:rFonts w:asciiTheme="minorHAnsi" w:hAnsiTheme="minorHAnsi" w:cstheme="majorHAnsi"/>
          <w:b/>
          <w:sz w:val="28"/>
          <w:szCs w:val="28"/>
          <w:rtl/>
        </w:rPr>
        <w:t>الظهران</w:t>
      </w:r>
      <w:r w:rsidR="00225E50">
        <w:rPr>
          <w:rFonts w:asciiTheme="minorHAnsi" w:hAnsiTheme="minorHAnsi" w:cstheme="majorHAnsi"/>
          <w:b/>
          <w:sz w:val="28"/>
          <w:szCs w:val="28"/>
        </w:rPr>
        <w:t xml:space="preserve"> </w:t>
      </w:r>
      <w:r w:rsidRPr="00225E50">
        <w:rPr>
          <w:rFonts w:asciiTheme="minorHAnsi" w:hAnsiTheme="minorHAnsi" w:cstheme="majorHAnsi"/>
          <w:b/>
          <w:sz w:val="28"/>
          <w:szCs w:val="28"/>
          <w:rtl/>
        </w:rPr>
        <w:t xml:space="preserve">– </w:t>
      </w:r>
      <w:r w:rsidR="00A475CF">
        <w:rPr>
          <w:rFonts w:asciiTheme="minorHAnsi" w:hAnsiTheme="minorHAnsi" w:cstheme="majorHAnsi"/>
          <w:b/>
          <w:sz w:val="28"/>
          <w:szCs w:val="28"/>
        </w:rPr>
        <w:t>15</w:t>
      </w:r>
      <w:r w:rsidRPr="00225E50">
        <w:rPr>
          <w:rFonts w:asciiTheme="minorHAnsi" w:hAnsiTheme="minorHAnsi" w:cstheme="majorHAnsi"/>
          <w:b/>
          <w:sz w:val="28"/>
          <w:szCs w:val="28"/>
          <w:rtl/>
        </w:rPr>
        <w:t xml:space="preserve"> يوليو 2025</w:t>
      </w:r>
      <w:r w:rsidRPr="00225E50">
        <w:rPr>
          <w:rFonts w:asciiTheme="minorHAnsi" w:hAnsiTheme="minorHAnsi" w:cstheme="majorHAnsi"/>
          <w:b/>
          <w:sz w:val="28"/>
          <w:szCs w:val="28"/>
          <w:rtl/>
        </w:rPr>
        <w:br/>
      </w:r>
      <w:r w:rsidR="00CF1C3A">
        <w:rPr>
          <w:rFonts w:asciiTheme="minorHAnsi" w:hAnsiTheme="minorHAnsi" w:cstheme="majorHAnsi" w:hint="cs"/>
          <w:b/>
          <w:sz w:val="28"/>
          <w:szCs w:val="28"/>
          <w:rtl/>
        </w:rPr>
        <w:t>أ</w:t>
      </w:r>
      <w:r w:rsidRPr="00225E50">
        <w:rPr>
          <w:rFonts w:asciiTheme="minorHAnsi" w:hAnsiTheme="minorHAnsi" w:cstheme="majorHAnsi"/>
          <w:b/>
          <w:sz w:val="28"/>
          <w:szCs w:val="28"/>
          <w:rtl/>
        </w:rPr>
        <w:t xml:space="preserve">طلق مركز الملك </w:t>
      </w:r>
      <w:r w:rsidR="00F51978" w:rsidRPr="00225E50">
        <w:rPr>
          <w:rFonts w:asciiTheme="minorHAnsi" w:hAnsiTheme="minorHAnsi" w:cstheme="majorHAnsi"/>
          <w:b/>
          <w:sz w:val="28"/>
          <w:szCs w:val="28"/>
          <w:rtl/>
        </w:rPr>
        <w:t>عبد العزيز</w:t>
      </w:r>
      <w:r w:rsidRPr="00225E50">
        <w:rPr>
          <w:rFonts w:asciiTheme="minorHAnsi" w:hAnsiTheme="minorHAnsi" w:cstheme="majorHAnsi"/>
          <w:b/>
          <w:sz w:val="28"/>
          <w:szCs w:val="28"/>
          <w:rtl/>
        </w:rPr>
        <w:t xml:space="preserve"> الثقافي العالمي (إثراء) </w:t>
      </w:r>
      <w:r w:rsidR="00CF1C3A">
        <w:rPr>
          <w:rFonts w:asciiTheme="minorHAnsi" w:hAnsiTheme="minorHAnsi" w:cstheme="majorHAnsi" w:hint="cs"/>
          <w:b/>
          <w:sz w:val="28"/>
          <w:szCs w:val="28"/>
          <w:rtl/>
        </w:rPr>
        <w:t xml:space="preserve">أمس </w:t>
      </w:r>
      <w:r w:rsidRPr="00225E50">
        <w:rPr>
          <w:rFonts w:asciiTheme="minorHAnsi" w:hAnsiTheme="minorHAnsi" w:cstheme="majorHAnsi"/>
          <w:b/>
          <w:sz w:val="28"/>
          <w:szCs w:val="28"/>
          <w:rtl/>
        </w:rPr>
        <w:t xml:space="preserve">النسخة الخامسة من "معرض الكتاب للأطفال"، </w:t>
      </w:r>
      <w:r w:rsidR="00F3468D">
        <w:rPr>
          <w:rFonts w:asciiTheme="minorHAnsi" w:hAnsiTheme="minorHAnsi" w:cstheme="majorHAnsi" w:hint="cs"/>
          <w:b/>
          <w:sz w:val="28"/>
          <w:szCs w:val="28"/>
          <w:rtl/>
        </w:rPr>
        <w:t xml:space="preserve">والذي يأتي على مدى 6 أيام </w:t>
      </w:r>
      <w:r w:rsidRPr="00225E50">
        <w:rPr>
          <w:rFonts w:asciiTheme="minorHAnsi" w:hAnsiTheme="minorHAnsi" w:cstheme="majorHAnsi"/>
          <w:b/>
          <w:sz w:val="28"/>
          <w:szCs w:val="28"/>
          <w:rtl/>
        </w:rPr>
        <w:t>كفعالية أدبية تفاعلية وشاملة تهدف إلى إلهام الأطفال من عمر 4 إلى 14 عامًا، وتعزيز ارتباطهم المبكر بعالم الكتب وتنمية حب القراءة لديهم. كما يسعى</w:t>
      </w:r>
      <w:r w:rsidR="00F3468D">
        <w:rPr>
          <w:rFonts w:asciiTheme="minorHAnsi" w:hAnsiTheme="minorHAnsi" w:cstheme="majorHAnsi" w:hint="cs"/>
          <w:b/>
          <w:sz w:val="28"/>
          <w:szCs w:val="28"/>
          <w:rtl/>
        </w:rPr>
        <w:t xml:space="preserve"> المعرض </w:t>
      </w:r>
      <w:r w:rsidR="00F3468D" w:rsidRPr="00225E50">
        <w:rPr>
          <w:rFonts w:asciiTheme="minorHAnsi" w:hAnsiTheme="minorHAnsi" w:cstheme="majorHAnsi" w:hint="cs"/>
          <w:b/>
          <w:sz w:val="28"/>
          <w:szCs w:val="28"/>
          <w:rtl/>
        </w:rPr>
        <w:t>إلى</w:t>
      </w:r>
      <w:r w:rsidRPr="00225E50">
        <w:rPr>
          <w:rFonts w:asciiTheme="minorHAnsi" w:hAnsiTheme="minorHAnsi" w:cstheme="majorHAnsi"/>
          <w:b/>
          <w:sz w:val="28"/>
          <w:szCs w:val="28"/>
          <w:rtl/>
        </w:rPr>
        <w:t xml:space="preserve"> توفير منصة تنمّي الخيال، وتدعم التفكير النقدي، وتشجع على الحوار البنّاء بين الأجيال ومن مختلف الثقافات.</w:t>
      </w:r>
    </w:p>
    <w:p w14:paraId="24D5BCB6" w14:textId="5A321536" w:rsidR="006C236B" w:rsidRPr="00225E50" w:rsidRDefault="00B55B69" w:rsidP="00225E50">
      <w:pPr>
        <w:pBdr>
          <w:top w:val="nil"/>
          <w:left w:val="nil"/>
          <w:bottom w:val="nil"/>
          <w:right w:val="nil"/>
          <w:between w:val="nil"/>
        </w:pBdr>
        <w:bidi/>
        <w:spacing w:before="280" w:after="280"/>
        <w:jc w:val="both"/>
        <w:rPr>
          <w:rFonts w:asciiTheme="minorHAnsi" w:hAnsiTheme="minorHAnsi" w:cstheme="majorHAnsi"/>
          <w:b/>
          <w:sz w:val="28"/>
          <w:szCs w:val="28"/>
        </w:rPr>
      </w:pPr>
      <w:r w:rsidRPr="00225E50">
        <w:rPr>
          <w:rFonts w:asciiTheme="minorHAnsi" w:hAnsiTheme="minorHAnsi" w:cstheme="majorHAnsi"/>
          <w:b/>
          <w:sz w:val="28"/>
          <w:szCs w:val="28"/>
          <w:rtl/>
        </w:rPr>
        <w:t xml:space="preserve">وفي إطار هذا التوجّه الثقافي العالمي، تستضيف إثراء هذا العام جمهورية كوريا </w:t>
      </w:r>
      <w:r w:rsidR="00F51978" w:rsidRPr="00225E50">
        <w:rPr>
          <w:rFonts w:asciiTheme="minorHAnsi" w:hAnsiTheme="minorHAnsi" w:cstheme="majorHAnsi"/>
          <w:b/>
          <w:sz w:val="28"/>
          <w:szCs w:val="28"/>
          <w:rtl/>
        </w:rPr>
        <w:t>الجنوبية كضيف</w:t>
      </w:r>
      <w:r w:rsidRPr="00225E50">
        <w:rPr>
          <w:rFonts w:asciiTheme="minorHAnsi" w:hAnsiTheme="minorHAnsi" w:cstheme="majorHAnsi"/>
          <w:b/>
          <w:sz w:val="28"/>
          <w:szCs w:val="28"/>
        </w:rPr>
        <w:t xml:space="preserve"> </w:t>
      </w:r>
      <w:r w:rsidRPr="00225E50">
        <w:rPr>
          <w:rFonts w:asciiTheme="minorHAnsi" w:hAnsiTheme="minorHAnsi" w:cstheme="majorHAnsi"/>
          <w:b/>
          <w:sz w:val="28"/>
          <w:szCs w:val="28"/>
          <w:rtl/>
        </w:rPr>
        <w:t>شرف في المعرض، حيث تتيح للقرّاء الصغار تجربة تفاعلية في أدب الطفل الكوري، وتقاليده، وفنونه السردية.</w:t>
      </w:r>
    </w:p>
    <w:p w14:paraId="36B54658" w14:textId="77777777" w:rsidR="006C236B" w:rsidRPr="00225E50" w:rsidRDefault="00B55B69">
      <w:pPr>
        <w:pBdr>
          <w:top w:val="nil"/>
          <w:left w:val="nil"/>
          <w:bottom w:val="nil"/>
          <w:right w:val="nil"/>
          <w:between w:val="nil"/>
        </w:pBdr>
        <w:bidi/>
        <w:spacing w:before="280" w:after="280"/>
        <w:ind w:left="360"/>
        <w:rPr>
          <w:rFonts w:asciiTheme="minorHAnsi" w:hAnsiTheme="minorHAnsi" w:cstheme="majorHAnsi"/>
          <w:b/>
          <w:sz w:val="28"/>
          <w:szCs w:val="28"/>
        </w:rPr>
      </w:pPr>
      <w:r w:rsidRPr="00225E50">
        <w:rPr>
          <w:rFonts w:asciiTheme="minorHAnsi" w:hAnsiTheme="minorHAnsi" w:cstheme="majorHAnsi"/>
          <w:b/>
          <w:sz w:val="28"/>
          <w:szCs w:val="28"/>
          <w:rtl/>
        </w:rPr>
        <w:t xml:space="preserve">وتتضمن أبرز فعاليات المعرض: </w:t>
      </w:r>
    </w:p>
    <w:p w14:paraId="63587419" w14:textId="75255BF1" w:rsidR="006C236B" w:rsidRPr="00225E50" w:rsidRDefault="00B55B69">
      <w:pPr>
        <w:numPr>
          <w:ilvl w:val="0"/>
          <w:numId w:val="2"/>
        </w:numPr>
        <w:pBdr>
          <w:top w:val="nil"/>
          <w:left w:val="nil"/>
          <w:bottom w:val="nil"/>
          <w:right w:val="nil"/>
          <w:between w:val="nil"/>
        </w:pBdr>
        <w:bidi/>
        <w:spacing w:before="240" w:after="240"/>
        <w:rPr>
          <w:rFonts w:asciiTheme="minorHAnsi" w:hAnsiTheme="minorHAnsi" w:cstheme="majorHAnsi"/>
          <w:b/>
          <w:sz w:val="28"/>
          <w:szCs w:val="28"/>
        </w:rPr>
      </w:pPr>
      <w:r w:rsidRPr="00225E50">
        <w:rPr>
          <w:rFonts w:asciiTheme="minorHAnsi" w:hAnsiTheme="minorHAnsi" w:cstheme="majorHAnsi"/>
          <w:b/>
          <w:sz w:val="28"/>
          <w:szCs w:val="28"/>
          <w:rtl/>
        </w:rPr>
        <w:t xml:space="preserve">جلسة خاصة تقدمها "هان </w:t>
      </w:r>
      <w:proofErr w:type="spellStart"/>
      <w:r w:rsidRPr="00225E50">
        <w:rPr>
          <w:rFonts w:asciiTheme="minorHAnsi" w:hAnsiTheme="minorHAnsi" w:cstheme="majorHAnsi"/>
          <w:b/>
          <w:sz w:val="28"/>
          <w:szCs w:val="28"/>
          <w:rtl/>
        </w:rPr>
        <w:t>د</w:t>
      </w:r>
      <w:r w:rsidR="00F3468D">
        <w:rPr>
          <w:rFonts w:asciiTheme="minorHAnsi" w:hAnsiTheme="minorHAnsi" w:cstheme="majorHAnsi" w:hint="cs"/>
          <w:b/>
          <w:sz w:val="28"/>
          <w:szCs w:val="28"/>
          <w:rtl/>
        </w:rPr>
        <w:t>مهي</w:t>
      </w:r>
      <w:proofErr w:type="spellEnd"/>
      <w:r w:rsidR="00F3468D">
        <w:rPr>
          <w:rFonts w:asciiTheme="minorHAnsi" w:hAnsiTheme="minorHAnsi" w:cstheme="majorHAnsi" w:hint="cs"/>
          <w:b/>
          <w:sz w:val="28"/>
          <w:szCs w:val="28"/>
          <w:rtl/>
        </w:rPr>
        <w:t>"</w:t>
      </w:r>
      <w:r w:rsidR="00F51978" w:rsidRPr="00225E50">
        <w:rPr>
          <w:rFonts w:asciiTheme="minorHAnsi" w:hAnsiTheme="minorHAnsi" w:cstheme="majorHAnsi"/>
          <w:b/>
          <w:sz w:val="28"/>
          <w:szCs w:val="28"/>
          <w:rtl/>
        </w:rPr>
        <w:t>، وهي</w:t>
      </w:r>
      <w:r w:rsidRPr="00225E50">
        <w:rPr>
          <w:rFonts w:asciiTheme="minorHAnsi" w:hAnsiTheme="minorHAnsi" w:cstheme="majorHAnsi"/>
          <w:b/>
          <w:sz w:val="28"/>
          <w:szCs w:val="28"/>
          <w:rtl/>
        </w:rPr>
        <w:t xml:space="preserve"> أول كاتبة وفنانة آسيوية تفوز بجائزة "بولونيا </w:t>
      </w:r>
      <w:proofErr w:type="spellStart"/>
      <w:r w:rsidRPr="00225E50">
        <w:rPr>
          <w:rFonts w:asciiTheme="minorHAnsi" w:hAnsiTheme="minorHAnsi" w:cstheme="majorHAnsi"/>
          <w:b/>
          <w:sz w:val="28"/>
          <w:szCs w:val="28"/>
          <w:rtl/>
        </w:rPr>
        <w:t>راغاتسي</w:t>
      </w:r>
      <w:proofErr w:type="spellEnd"/>
      <w:r w:rsidRPr="00225E50">
        <w:rPr>
          <w:rFonts w:asciiTheme="minorHAnsi" w:hAnsiTheme="minorHAnsi" w:cstheme="majorHAnsi"/>
          <w:b/>
          <w:sz w:val="28"/>
          <w:szCs w:val="28"/>
          <w:rtl/>
        </w:rPr>
        <w:t>" المرموقة، التي تُعد من أبرز الجوائز العالمية في مجال أدب الطفل، ضمن معرض بولونيا الدولي لكتب الأطفال. وتتيح هذه الجلسة للأطفال فرصة التعرّف على فن صناعة الكتيبات المصغّرة وتصميم المراوح اليدوية الكورية التقليدية.</w:t>
      </w:r>
    </w:p>
    <w:p w14:paraId="536AC83C" w14:textId="77777777" w:rsidR="006C236B" w:rsidRPr="00225E50" w:rsidRDefault="00B55B69">
      <w:pPr>
        <w:numPr>
          <w:ilvl w:val="0"/>
          <w:numId w:val="2"/>
        </w:numPr>
        <w:pBdr>
          <w:top w:val="nil"/>
          <w:left w:val="nil"/>
          <w:bottom w:val="nil"/>
          <w:right w:val="nil"/>
          <w:between w:val="nil"/>
        </w:pBdr>
        <w:bidi/>
        <w:spacing w:before="240" w:after="240"/>
        <w:rPr>
          <w:rFonts w:asciiTheme="minorHAnsi" w:hAnsiTheme="minorHAnsi" w:cstheme="majorHAnsi"/>
          <w:b/>
          <w:sz w:val="28"/>
          <w:szCs w:val="28"/>
        </w:rPr>
      </w:pPr>
      <w:r w:rsidRPr="00225E50">
        <w:rPr>
          <w:rFonts w:asciiTheme="minorHAnsi" w:hAnsiTheme="minorHAnsi" w:cstheme="majorHAnsi"/>
          <w:b/>
          <w:sz w:val="28"/>
          <w:szCs w:val="28"/>
          <w:rtl/>
        </w:rPr>
        <w:t>كما يقدّم المعرض جناحًا مخصصًا لكوريا الجنوبية يضم مجموعة منتقاة من كتب أدب الطفل الكوري المترجمة إلى اللغة الإنجليزية، مما يمنح القرّاء الصغار نافذة فريدة على الأدب والثقافة الكورية من منظور عابر للثقافات.</w:t>
      </w:r>
    </w:p>
    <w:p w14:paraId="429087E1" w14:textId="77777777" w:rsidR="006C236B" w:rsidRPr="00225E50" w:rsidRDefault="006C236B">
      <w:pPr>
        <w:spacing w:before="240" w:after="240"/>
        <w:jc w:val="both"/>
        <w:rPr>
          <w:rFonts w:asciiTheme="minorHAnsi" w:hAnsiTheme="minorHAnsi" w:cstheme="majorHAnsi"/>
          <w:b/>
          <w:sz w:val="28"/>
          <w:szCs w:val="28"/>
        </w:rPr>
      </w:pPr>
    </w:p>
    <w:p w14:paraId="13629AD5" w14:textId="6CF9B3C4" w:rsidR="006C236B" w:rsidRPr="00225E50" w:rsidRDefault="00B55B69" w:rsidP="00EE00F5">
      <w:pPr>
        <w:pBdr>
          <w:top w:val="nil"/>
          <w:left w:val="nil"/>
          <w:bottom w:val="nil"/>
          <w:right w:val="nil"/>
          <w:between w:val="nil"/>
        </w:pBdr>
        <w:bidi/>
        <w:spacing w:before="280" w:after="280"/>
        <w:rPr>
          <w:rFonts w:asciiTheme="minorHAnsi" w:hAnsiTheme="minorHAnsi" w:cstheme="majorHAnsi"/>
          <w:b/>
          <w:sz w:val="28"/>
          <w:szCs w:val="28"/>
        </w:rPr>
      </w:pPr>
      <w:r w:rsidRPr="00225E50">
        <w:rPr>
          <w:rFonts w:asciiTheme="minorHAnsi" w:hAnsiTheme="minorHAnsi" w:cstheme="majorHAnsi"/>
          <w:b/>
          <w:sz w:val="28"/>
          <w:szCs w:val="28"/>
          <w:rtl/>
        </w:rPr>
        <w:t>وتأكيدًا على أهمية هذا الحدث الثقافي الذي يعكس متانة العلاقات الثقافية بين المملكة العربية السعودية وجمهورية كوريا، حضر</w:t>
      </w:r>
      <w:r w:rsidR="003607B7">
        <w:rPr>
          <w:rFonts w:asciiTheme="minorHAnsi" w:hAnsiTheme="minorHAnsi" w:cstheme="majorHAnsi" w:hint="cs"/>
          <w:b/>
          <w:sz w:val="28"/>
          <w:szCs w:val="28"/>
          <w:rtl/>
        </w:rPr>
        <w:t xml:space="preserve"> القائم بأعمال سعادة السفير</w:t>
      </w:r>
      <w:bookmarkStart w:id="0" w:name="_GoBack"/>
      <w:bookmarkEnd w:id="0"/>
      <w:r w:rsidR="003607B7">
        <w:rPr>
          <w:rFonts w:asciiTheme="minorHAnsi" w:hAnsiTheme="minorHAnsi" w:cstheme="majorHAnsi" w:hint="cs"/>
          <w:b/>
          <w:sz w:val="28"/>
          <w:szCs w:val="28"/>
          <w:rtl/>
        </w:rPr>
        <w:t xml:space="preserve"> الكوري</w:t>
      </w:r>
      <w:r w:rsidR="00B86F84" w:rsidRPr="00B86F84">
        <w:rPr>
          <w:rFonts w:asciiTheme="minorHAnsi" w:hAnsiTheme="minorHAnsi" w:cstheme="majorHAnsi"/>
          <w:b/>
          <w:sz w:val="28"/>
          <w:szCs w:val="28"/>
          <w:rtl/>
        </w:rPr>
        <w:t xml:space="preserve"> السيد مون بيونغ جون</w:t>
      </w:r>
      <w:r w:rsidR="00B86F84">
        <w:rPr>
          <w:rFonts w:asciiTheme="minorHAnsi" w:hAnsiTheme="minorHAnsi" w:cstheme="majorHAnsi"/>
          <w:b/>
          <w:sz w:val="28"/>
          <w:szCs w:val="28"/>
        </w:rPr>
        <w:t xml:space="preserve"> </w:t>
      </w:r>
      <w:r w:rsidRPr="00225E50">
        <w:rPr>
          <w:rFonts w:asciiTheme="minorHAnsi" w:hAnsiTheme="minorHAnsi" w:cstheme="majorHAnsi"/>
          <w:b/>
          <w:sz w:val="28"/>
          <w:szCs w:val="28"/>
          <w:rtl/>
        </w:rPr>
        <w:t>افتتاح المعرض في 14 يوليو</w:t>
      </w:r>
      <w:r w:rsidR="00EE00F5">
        <w:rPr>
          <w:rFonts w:asciiTheme="minorHAnsi" w:hAnsiTheme="minorHAnsi" w:cstheme="majorHAnsi" w:hint="cs"/>
          <w:b/>
          <w:sz w:val="28"/>
          <w:szCs w:val="28"/>
          <w:rtl/>
        </w:rPr>
        <w:t>.</w:t>
      </w:r>
    </w:p>
    <w:p w14:paraId="48DA8816" w14:textId="77777777" w:rsidR="006C236B" w:rsidRPr="00225E50" w:rsidRDefault="00B55B69">
      <w:pPr>
        <w:pBdr>
          <w:top w:val="nil"/>
          <w:left w:val="nil"/>
          <w:bottom w:val="nil"/>
          <w:right w:val="nil"/>
          <w:between w:val="nil"/>
        </w:pBdr>
        <w:bidi/>
        <w:spacing w:before="280" w:after="280"/>
        <w:rPr>
          <w:rFonts w:asciiTheme="minorHAnsi" w:hAnsiTheme="minorHAnsi" w:cstheme="majorHAnsi"/>
          <w:b/>
          <w:sz w:val="28"/>
          <w:szCs w:val="28"/>
        </w:rPr>
      </w:pPr>
      <w:r w:rsidRPr="00225E50">
        <w:rPr>
          <w:rFonts w:asciiTheme="minorHAnsi" w:hAnsiTheme="minorHAnsi" w:cstheme="majorHAnsi"/>
          <w:b/>
          <w:sz w:val="28"/>
          <w:szCs w:val="28"/>
          <w:rtl/>
        </w:rPr>
        <w:t>كما يقدّم المعرض لزوّاره مجموعة من الفعاليات المتنوعة التي تشمل:</w:t>
      </w:r>
    </w:p>
    <w:p w14:paraId="02A3A25E" w14:textId="77777777" w:rsidR="006C236B" w:rsidRPr="00225E50" w:rsidRDefault="00B55B69">
      <w:pPr>
        <w:numPr>
          <w:ilvl w:val="0"/>
          <w:numId w:val="1"/>
        </w:numPr>
        <w:pBdr>
          <w:top w:val="nil"/>
          <w:left w:val="nil"/>
          <w:bottom w:val="nil"/>
          <w:right w:val="nil"/>
          <w:between w:val="nil"/>
        </w:pBdr>
        <w:bidi/>
        <w:spacing w:before="240" w:after="240"/>
        <w:rPr>
          <w:rFonts w:asciiTheme="minorHAnsi" w:hAnsiTheme="minorHAnsi" w:cstheme="majorHAnsi"/>
          <w:b/>
          <w:sz w:val="28"/>
          <w:szCs w:val="28"/>
        </w:rPr>
      </w:pPr>
      <w:r w:rsidRPr="00225E50">
        <w:rPr>
          <w:rFonts w:asciiTheme="minorHAnsi" w:hAnsiTheme="minorHAnsi" w:cstheme="majorHAnsi"/>
          <w:b/>
          <w:sz w:val="28"/>
          <w:szCs w:val="28"/>
          <w:rtl/>
        </w:rPr>
        <w:t xml:space="preserve">تواقيع كتب يقدمها نخبة من مؤلفي أدب الطفل، من بينهم ناهد الشوا، مؤسسة دار "نون" المتخصصة في نشر كتب الأطفال باللغة العربية ومؤلفة كتاب "الرحلة قصيرة"، والدكتورة </w:t>
      </w:r>
      <w:r w:rsidRPr="00225E50">
        <w:rPr>
          <w:rFonts w:asciiTheme="minorHAnsi" w:hAnsiTheme="minorHAnsi" w:cstheme="majorHAnsi"/>
          <w:b/>
          <w:sz w:val="28"/>
          <w:szCs w:val="28"/>
          <w:rtl/>
        </w:rPr>
        <w:lastRenderedPageBreak/>
        <w:t>وفاء السبيل، إحدى الشخصيات البارزة في أدب الطفل في المملكة ومؤلفة كتاب "ألف باء السعودية"</w:t>
      </w:r>
      <w:r w:rsidRPr="00225E50">
        <w:rPr>
          <w:rFonts w:asciiTheme="minorHAnsi" w:hAnsiTheme="minorHAnsi" w:cstheme="majorHAnsi"/>
          <w:b/>
          <w:sz w:val="28"/>
          <w:szCs w:val="28"/>
        </w:rPr>
        <w:t>.</w:t>
      </w:r>
    </w:p>
    <w:p w14:paraId="5A98929D" w14:textId="77777777" w:rsidR="006C236B" w:rsidRPr="00225E50" w:rsidRDefault="00B55B69">
      <w:pPr>
        <w:numPr>
          <w:ilvl w:val="0"/>
          <w:numId w:val="1"/>
        </w:numPr>
        <w:pBdr>
          <w:top w:val="nil"/>
          <w:left w:val="nil"/>
          <w:bottom w:val="nil"/>
          <w:right w:val="nil"/>
          <w:between w:val="nil"/>
        </w:pBdr>
        <w:bidi/>
        <w:spacing w:before="240" w:after="240"/>
        <w:rPr>
          <w:rFonts w:asciiTheme="minorHAnsi" w:hAnsiTheme="minorHAnsi" w:cstheme="majorHAnsi"/>
          <w:b/>
          <w:sz w:val="28"/>
          <w:szCs w:val="28"/>
        </w:rPr>
      </w:pPr>
      <w:r w:rsidRPr="00225E50">
        <w:rPr>
          <w:rFonts w:asciiTheme="minorHAnsi" w:hAnsiTheme="minorHAnsi" w:cstheme="majorHAnsi"/>
          <w:b/>
          <w:sz w:val="28"/>
          <w:szCs w:val="28"/>
          <w:rtl/>
        </w:rPr>
        <w:t>جلسات نقاشية تركز على محاور رئيسية في أدب الطفل والتعليم، يديرها نخبة من خبراء أدب الأطفال</w:t>
      </w:r>
      <w:r w:rsidRPr="00225E50">
        <w:rPr>
          <w:rFonts w:ascii="Times New Roman" w:hAnsi="Times New Roman" w:cs="Times New Roman"/>
          <w:b/>
          <w:sz w:val="28"/>
          <w:szCs w:val="28"/>
        </w:rPr>
        <w:t>،</w:t>
      </w:r>
      <w:r w:rsidRPr="00225E50">
        <w:rPr>
          <w:rFonts w:asciiTheme="minorHAnsi" w:hAnsiTheme="minorHAnsi" w:cstheme="majorHAnsi"/>
          <w:b/>
          <w:sz w:val="28"/>
          <w:szCs w:val="28"/>
          <w:rtl/>
        </w:rPr>
        <w:t xml:space="preserve"> منهم: ناصر الدوسري، داليا تونسي، وأمل العبّود</w:t>
      </w:r>
      <w:r w:rsidRPr="00225E50">
        <w:rPr>
          <w:rFonts w:asciiTheme="minorHAnsi" w:hAnsiTheme="minorHAnsi" w:cstheme="majorHAnsi"/>
          <w:b/>
          <w:sz w:val="28"/>
          <w:szCs w:val="28"/>
        </w:rPr>
        <w:t>.</w:t>
      </w:r>
    </w:p>
    <w:p w14:paraId="2A3D8028" w14:textId="40DD6EB6" w:rsidR="006C236B" w:rsidRPr="00225E50" w:rsidRDefault="00B55B69">
      <w:pPr>
        <w:numPr>
          <w:ilvl w:val="0"/>
          <w:numId w:val="1"/>
        </w:numPr>
        <w:pBdr>
          <w:top w:val="nil"/>
          <w:left w:val="nil"/>
          <w:bottom w:val="nil"/>
          <w:right w:val="nil"/>
          <w:between w:val="nil"/>
        </w:pBdr>
        <w:bidi/>
        <w:spacing w:before="240" w:after="240"/>
        <w:rPr>
          <w:rFonts w:asciiTheme="minorHAnsi" w:hAnsiTheme="minorHAnsi" w:cstheme="majorHAnsi"/>
          <w:b/>
          <w:sz w:val="28"/>
          <w:szCs w:val="28"/>
        </w:rPr>
      </w:pPr>
      <w:r w:rsidRPr="00225E50">
        <w:rPr>
          <w:rFonts w:asciiTheme="minorHAnsi" w:hAnsiTheme="minorHAnsi" w:cstheme="majorHAnsi"/>
          <w:b/>
          <w:sz w:val="28"/>
          <w:szCs w:val="28"/>
          <w:rtl/>
        </w:rPr>
        <w:t xml:space="preserve">ورش عمل إبداعية للأطفال يقودها فريق مختص بقيادة سندس الشريف، المدير العام لمكتبات الأطفال واليافعين في مكتبة الملك </w:t>
      </w:r>
      <w:r w:rsidR="00F51978" w:rsidRPr="00225E50">
        <w:rPr>
          <w:rFonts w:asciiTheme="minorHAnsi" w:hAnsiTheme="minorHAnsi" w:cstheme="majorHAnsi"/>
          <w:b/>
          <w:sz w:val="28"/>
          <w:szCs w:val="28"/>
          <w:rtl/>
        </w:rPr>
        <w:t>عبد العزيز</w:t>
      </w:r>
      <w:r w:rsidRPr="00225E50">
        <w:rPr>
          <w:rFonts w:asciiTheme="minorHAnsi" w:hAnsiTheme="minorHAnsi" w:cstheme="majorHAnsi"/>
          <w:b/>
          <w:sz w:val="28"/>
          <w:szCs w:val="28"/>
          <w:rtl/>
        </w:rPr>
        <w:t xml:space="preserve"> العامة.</w:t>
      </w:r>
    </w:p>
    <w:p w14:paraId="229947FF" w14:textId="564C2C47" w:rsidR="006C236B" w:rsidRPr="00F3468D" w:rsidRDefault="00B55B69" w:rsidP="00F3468D">
      <w:pPr>
        <w:numPr>
          <w:ilvl w:val="0"/>
          <w:numId w:val="1"/>
        </w:numPr>
        <w:pBdr>
          <w:top w:val="nil"/>
          <w:left w:val="nil"/>
          <w:bottom w:val="nil"/>
          <w:right w:val="nil"/>
          <w:between w:val="nil"/>
        </w:pBdr>
        <w:bidi/>
        <w:spacing w:before="240" w:after="240"/>
        <w:rPr>
          <w:rFonts w:asciiTheme="minorHAnsi" w:hAnsiTheme="minorHAnsi" w:cstheme="majorHAnsi"/>
          <w:b/>
          <w:sz w:val="28"/>
          <w:szCs w:val="28"/>
        </w:rPr>
      </w:pPr>
      <w:r w:rsidRPr="00225E50">
        <w:rPr>
          <w:rFonts w:asciiTheme="minorHAnsi" w:hAnsiTheme="minorHAnsi" w:cstheme="majorHAnsi"/>
          <w:b/>
          <w:sz w:val="28"/>
          <w:szCs w:val="28"/>
          <w:rtl/>
        </w:rPr>
        <w:t>لقاءات مباشرة مع الخبراء، تتيح للأطفال فرصة التفاعل مع المؤلفين والرسّامين والمهنيين في مجال النشر والأدب بطريقة مباشرة وتفاعلية.</w:t>
      </w:r>
    </w:p>
    <w:p w14:paraId="6D6BCA9D" w14:textId="40EF6B6B" w:rsidR="006C236B" w:rsidRPr="00225E50" w:rsidRDefault="00B55B69">
      <w:pPr>
        <w:pBdr>
          <w:top w:val="nil"/>
          <w:left w:val="nil"/>
          <w:bottom w:val="nil"/>
          <w:right w:val="nil"/>
          <w:between w:val="nil"/>
        </w:pBdr>
        <w:bidi/>
        <w:spacing w:before="280" w:after="280"/>
        <w:rPr>
          <w:rFonts w:asciiTheme="minorHAnsi" w:hAnsiTheme="minorHAnsi" w:cstheme="majorHAnsi"/>
          <w:b/>
          <w:sz w:val="28"/>
          <w:szCs w:val="28"/>
        </w:rPr>
      </w:pPr>
      <w:r w:rsidRPr="00225E50">
        <w:rPr>
          <w:rFonts w:asciiTheme="minorHAnsi" w:hAnsiTheme="minorHAnsi" w:cstheme="majorHAnsi"/>
          <w:b/>
          <w:sz w:val="28"/>
          <w:szCs w:val="28"/>
          <w:rtl/>
        </w:rPr>
        <w:t xml:space="preserve">من جانبه، قال </w:t>
      </w:r>
      <w:r w:rsidR="00225E50" w:rsidRPr="00225E50">
        <w:rPr>
          <w:rFonts w:asciiTheme="minorHAnsi" w:hAnsiTheme="minorHAnsi" w:cstheme="majorHAnsi"/>
          <w:b/>
          <w:sz w:val="28"/>
          <w:szCs w:val="28"/>
          <w:rtl/>
        </w:rPr>
        <w:t>عبد الله</w:t>
      </w:r>
      <w:r w:rsidRPr="00225E50">
        <w:rPr>
          <w:rFonts w:asciiTheme="minorHAnsi" w:hAnsiTheme="minorHAnsi" w:cstheme="majorHAnsi"/>
          <w:b/>
          <w:sz w:val="28"/>
          <w:szCs w:val="28"/>
          <w:rtl/>
        </w:rPr>
        <w:t xml:space="preserve"> الحواس، مدير مكتبة إثراء: "</w:t>
      </w:r>
      <w:r w:rsidR="00F3468D">
        <w:rPr>
          <w:rFonts w:asciiTheme="minorHAnsi" w:hAnsiTheme="minorHAnsi" w:cstheme="majorHAnsi" w:hint="cs"/>
          <w:b/>
          <w:sz w:val="28"/>
          <w:szCs w:val="28"/>
          <w:rtl/>
        </w:rPr>
        <w:t>نسعى</w:t>
      </w:r>
      <w:r w:rsidRPr="00225E50">
        <w:rPr>
          <w:rFonts w:asciiTheme="minorHAnsi" w:hAnsiTheme="minorHAnsi" w:cstheme="majorHAnsi"/>
          <w:b/>
          <w:sz w:val="28"/>
          <w:szCs w:val="28"/>
          <w:rtl/>
        </w:rPr>
        <w:t xml:space="preserve"> في إثراء لغرس حب الاستطلاع وثقافة القراءة لدى الأطفال والشباب في المملكة. وتكتسب هذه الجهود بُعدًا أعمق هذا العام من خلال الفرصة المميزة لاكتشاف ثقافة الأدب الكوري الجنوبي، بالتعاون مع سفارة جمهورية كوريا</w:t>
      </w:r>
      <w:r w:rsidR="00F3468D">
        <w:rPr>
          <w:rFonts w:asciiTheme="minorHAnsi" w:hAnsiTheme="minorHAnsi" w:cstheme="majorHAnsi" w:hint="cs"/>
          <w:b/>
          <w:sz w:val="28"/>
          <w:szCs w:val="28"/>
          <w:rtl/>
        </w:rPr>
        <w:t xml:space="preserve"> الجنوبية</w:t>
      </w:r>
      <w:r w:rsidRPr="00225E50">
        <w:rPr>
          <w:rFonts w:asciiTheme="minorHAnsi" w:hAnsiTheme="minorHAnsi" w:cstheme="majorHAnsi"/>
          <w:b/>
          <w:sz w:val="28"/>
          <w:szCs w:val="28"/>
          <w:rtl/>
        </w:rPr>
        <w:t>. ومن خلال هذه النسخة من معرض الكتاب للأطفال، نواصل في إثراء توسيع آفاق القراء الصغار، وتعزيز الحوار الثقافي العالمي، وترسيخ الروابط الثقافية بين المملكة وبقية دول العالم."</w:t>
      </w:r>
    </w:p>
    <w:p w14:paraId="5B48E617" w14:textId="38FA4E73" w:rsidR="006C236B" w:rsidRPr="00225E50" w:rsidRDefault="00B55B69">
      <w:pPr>
        <w:pBdr>
          <w:top w:val="nil"/>
          <w:left w:val="nil"/>
          <w:bottom w:val="nil"/>
          <w:right w:val="nil"/>
          <w:between w:val="nil"/>
        </w:pBdr>
        <w:bidi/>
        <w:spacing w:before="280" w:after="280"/>
        <w:rPr>
          <w:rFonts w:asciiTheme="minorHAnsi" w:hAnsiTheme="minorHAnsi" w:cstheme="majorHAnsi"/>
          <w:b/>
          <w:sz w:val="28"/>
          <w:szCs w:val="28"/>
        </w:rPr>
      </w:pPr>
      <w:r w:rsidRPr="00225E50">
        <w:rPr>
          <w:rFonts w:asciiTheme="minorHAnsi" w:hAnsiTheme="minorHAnsi" w:cstheme="majorHAnsi"/>
          <w:b/>
          <w:sz w:val="28"/>
          <w:szCs w:val="28"/>
          <w:rtl/>
        </w:rPr>
        <w:t>ويأتي هذا التعاون امتدادًا لمبادرات سابقة عززت الحوار الثقافي السعودي-الكوري، من أبرزها إصدار مركز إثراء "المعلّقات لجيل الألفية"</w:t>
      </w:r>
      <w:r w:rsidR="00F3468D">
        <w:rPr>
          <w:rFonts w:asciiTheme="minorHAnsi" w:hAnsiTheme="minorHAnsi" w:cstheme="majorHAnsi" w:hint="cs"/>
          <w:b/>
          <w:sz w:val="28"/>
          <w:szCs w:val="28"/>
          <w:rtl/>
        </w:rPr>
        <w:t xml:space="preserve"> باللغة الكورية</w:t>
      </w:r>
      <w:r w:rsidRPr="00225E50">
        <w:rPr>
          <w:rFonts w:asciiTheme="minorHAnsi" w:hAnsiTheme="minorHAnsi" w:cstheme="majorHAnsi"/>
          <w:b/>
          <w:sz w:val="28"/>
          <w:szCs w:val="28"/>
          <w:rtl/>
        </w:rPr>
        <w:t>، الذي قُدّم خلال معرض سيول الدولي للكتاب 2024، بالتعاون مع وزارة الثقافة السعودية. وقد ساهم هذا العمل في بناء جسور بين التقاليد الأدبية، وإتاحة الفرصة أمام جيل جديد من القراء الكوريين لاكتشاف غنى التراث العربي.</w:t>
      </w:r>
    </w:p>
    <w:p w14:paraId="16AFE057" w14:textId="0334CE99" w:rsidR="006C236B" w:rsidRPr="00225E50" w:rsidRDefault="00B55B69">
      <w:pPr>
        <w:pBdr>
          <w:top w:val="nil"/>
          <w:left w:val="nil"/>
          <w:bottom w:val="nil"/>
          <w:right w:val="nil"/>
          <w:between w:val="nil"/>
        </w:pBdr>
        <w:bidi/>
        <w:spacing w:before="280" w:after="280"/>
        <w:rPr>
          <w:rFonts w:asciiTheme="minorHAnsi" w:hAnsiTheme="minorHAnsi" w:cstheme="majorHAnsi"/>
          <w:b/>
          <w:sz w:val="28"/>
          <w:szCs w:val="28"/>
        </w:rPr>
      </w:pPr>
      <w:r w:rsidRPr="00225E50">
        <w:rPr>
          <w:rFonts w:asciiTheme="minorHAnsi" w:hAnsiTheme="minorHAnsi" w:cstheme="majorHAnsi"/>
          <w:b/>
          <w:sz w:val="28"/>
          <w:szCs w:val="28"/>
          <w:rtl/>
        </w:rPr>
        <w:t xml:space="preserve">ويعكس معرض الكتاب للأطفال توجّه إثراء نحو تقديم تجارب </w:t>
      </w:r>
      <w:r w:rsidR="00F3468D">
        <w:rPr>
          <w:rFonts w:asciiTheme="minorHAnsi" w:hAnsiTheme="minorHAnsi" w:cstheme="majorHAnsi" w:hint="cs"/>
          <w:b/>
          <w:sz w:val="28"/>
          <w:szCs w:val="28"/>
          <w:rtl/>
        </w:rPr>
        <w:t>معرفية</w:t>
      </w:r>
      <w:r w:rsidRPr="00225E50">
        <w:rPr>
          <w:rFonts w:asciiTheme="minorHAnsi" w:hAnsiTheme="minorHAnsi" w:cstheme="majorHAnsi"/>
          <w:b/>
          <w:sz w:val="28"/>
          <w:szCs w:val="28"/>
          <w:rtl/>
        </w:rPr>
        <w:t xml:space="preserve"> ملهمة </w:t>
      </w:r>
      <w:r w:rsidR="00F3468D">
        <w:rPr>
          <w:rFonts w:asciiTheme="minorHAnsi" w:hAnsiTheme="minorHAnsi" w:cstheme="majorHAnsi" w:hint="cs"/>
          <w:b/>
          <w:sz w:val="28"/>
          <w:szCs w:val="28"/>
          <w:rtl/>
        </w:rPr>
        <w:t>تحفّز</w:t>
      </w:r>
      <w:r w:rsidRPr="00225E50">
        <w:rPr>
          <w:rFonts w:asciiTheme="minorHAnsi" w:hAnsiTheme="minorHAnsi" w:cstheme="majorHAnsi"/>
          <w:b/>
          <w:sz w:val="28"/>
          <w:szCs w:val="28"/>
          <w:rtl/>
        </w:rPr>
        <w:t xml:space="preserve"> الأطفال </w:t>
      </w:r>
      <w:r w:rsidR="00F3468D">
        <w:rPr>
          <w:rFonts w:asciiTheme="minorHAnsi" w:hAnsiTheme="minorHAnsi" w:cstheme="majorHAnsi" w:hint="cs"/>
          <w:b/>
          <w:sz w:val="28"/>
          <w:szCs w:val="28"/>
          <w:rtl/>
        </w:rPr>
        <w:t xml:space="preserve">على قراءة القصص وصناعتها والانفتاح على </w:t>
      </w:r>
      <w:r w:rsidRPr="00225E50">
        <w:rPr>
          <w:rFonts w:asciiTheme="minorHAnsi" w:hAnsiTheme="minorHAnsi" w:cstheme="majorHAnsi"/>
          <w:b/>
          <w:sz w:val="28"/>
          <w:szCs w:val="28"/>
          <w:rtl/>
        </w:rPr>
        <w:t>الثقافات المتنوعة حول العالم</w:t>
      </w:r>
      <w:r w:rsidR="00F3468D">
        <w:rPr>
          <w:rFonts w:asciiTheme="minorHAnsi" w:hAnsiTheme="minorHAnsi" w:cstheme="majorHAnsi" w:hint="cs"/>
          <w:b/>
          <w:sz w:val="28"/>
          <w:szCs w:val="28"/>
          <w:rtl/>
        </w:rPr>
        <w:t xml:space="preserve">، كما </w:t>
      </w:r>
      <w:r w:rsidRPr="00225E50">
        <w:rPr>
          <w:rFonts w:asciiTheme="minorHAnsi" w:hAnsiTheme="minorHAnsi" w:cstheme="majorHAnsi"/>
          <w:b/>
          <w:sz w:val="28"/>
          <w:szCs w:val="28"/>
          <w:rtl/>
        </w:rPr>
        <w:t>يُعد منصة يُحتفى فيها بعقول الناشئة، وتُرسم من خلالها ملامح مستقبل الأدب.</w:t>
      </w:r>
    </w:p>
    <w:p w14:paraId="743E373A" w14:textId="77777777" w:rsidR="006C236B" w:rsidRPr="00225E50" w:rsidRDefault="00B55B69">
      <w:pPr>
        <w:bidi/>
        <w:spacing w:after="160"/>
        <w:jc w:val="center"/>
        <w:rPr>
          <w:rFonts w:asciiTheme="minorHAnsi" w:hAnsiTheme="minorHAnsi" w:cstheme="majorHAnsi"/>
          <w:b/>
          <w:sz w:val="28"/>
          <w:szCs w:val="28"/>
        </w:rPr>
      </w:pPr>
      <w:r w:rsidRPr="00225E50">
        <w:rPr>
          <w:rFonts w:asciiTheme="minorHAnsi" w:hAnsiTheme="minorHAnsi" w:cstheme="majorHAnsi"/>
          <w:b/>
          <w:sz w:val="28"/>
          <w:szCs w:val="28"/>
          <w:rtl/>
        </w:rPr>
        <w:t>-انتهى-</w:t>
      </w:r>
    </w:p>
    <w:p w14:paraId="11D9B32B" w14:textId="77777777" w:rsidR="006C236B" w:rsidRPr="00225E50" w:rsidRDefault="006C236B">
      <w:pPr>
        <w:bidi/>
        <w:spacing w:after="160"/>
        <w:rPr>
          <w:rFonts w:asciiTheme="minorHAnsi" w:hAnsiTheme="minorHAnsi" w:cstheme="majorHAnsi"/>
          <w:b/>
          <w:sz w:val="28"/>
          <w:szCs w:val="28"/>
        </w:rPr>
      </w:pPr>
    </w:p>
    <w:p w14:paraId="3C136EC6" w14:textId="77777777" w:rsidR="006C236B" w:rsidRPr="00225E50" w:rsidRDefault="006C236B">
      <w:pPr>
        <w:bidi/>
        <w:spacing w:after="160"/>
        <w:ind w:right="-90"/>
        <w:jc w:val="both"/>
        <w:rPr>
          <w:rFonts w:asciiTheme="minorHAnsi" w:hAnsiTheme="minorHAnsi"/>
          <w:i/>
        </w:rPr>
      </w:pPr>
    </w:p>
    <w:p w14:paraId="508D6464" w14:textId="77777777" w:rsidR="006C236B" w:rsidRPr="00225E50" w:rsidRDefault="006C236B">
      <w:pPr>
        <w:bidi/>
        <w:spacing w:after="160"/>
        <w:ind w:right="-90"/>
        <w:jc w:val="both"/>
        <w:rPr>
          <w:rFonts w:asciiTheme="minorHAnsi" w:eastAsia="Calibri" w:hAnsiTheme="minorHAnsi" w:cs="Calibri"/>
        </w:rPr>
      </w:pPr>
    </w:p>
    <w:p w14:paraId="5B512E96" w14:textId="77777777" w:rsidR="006C236B" w:rsidRPr="00225E50" w:rsidRDefault="006C236B">
      <w:pPr>
        <w:bidi/>
        <w:spacing w:line="259" w:lineRule="auto"/>
        <w:rPr>
          <w:rFonts w:asciiTheme="minorHAnsi" w:eastAsia="Calibri" w:hAnsiTheme="minorHAnsi" w:cs="Calibri"/>
        </w:rPr>
      </w:pPr>
    </w:p>
    <w:sectPr w:rsidR="006C236B" w:rsidRPr="00225E50">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68701" w14:textId="77777777" w:rsidR="00402E17" w:rsidRDefault="00402E17">
      <w:pPr>
        <w:spacing w:line="240" w:lineRule="auto"/>
      </w:pPr>
      <w:r>
        <w:separator/>
      </w:r>
    </w:p>
  </w:endnote>
  <w:endnote w:type="continuationSeparator" w:id="0">
    <w:p w14:paraId="021D17D5" w14:textId="77777777" w:rsidR="00402E17" w:rsidRDefault="00402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1D55" w14:textId="77777777" w:rsidR="006C236B" w:rsidRDefault="006C236B">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A477" w14:textId="77777777" w:rsidR="006C236B" w:rsidRDefault="00B55B69">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0" distB="0" distL="114300" distR="114300" simplePos="0" relativeHeight="251662336" behindDoc="0" locked="0" layoutInCell="1" hidden="0" allowOverlap="1" wp14:anchorId="0FEAE77A" wp14:editId="41BEDC75">
              <wp:simplePos x="0" y="0"/>
              <wp:positionH relativeFrom="column">
                <wp:posOffset>-914399</wp:posOffset>
              </wp:positionH>
              <wp:positionV relativeFrom="paragraph">
                <wp:posOffset>10147300</wp:posOffset>
              </wp:positionV>
              <wp:extent cx="7628890" cy="333375"/>
              <wp:effectExtent l="0" t="0" r="0" b="0"/>
              <wp:wrapNone/>
              <wp:docPr id="24" name="Rectangle 24" descr="{&quot;HashCode&quot;:-12302399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6650"/>
                        <a:ext cx="7562215" cy="266700"/>
                      </a:xfrm>
                      <a:prstGeom prst="rect">
                        <a:avLst/>
                      </a:prstGeom>
                      <a:noFill/>
                      <a:ln>
                        <a:noFill/>
                      </a:ln>
                    </wps:spPr>
                    <wps:txbx>
                      <w:txbxContent>
                        <w:p w14:paraId="4C0A8D18" w14:textId="77777777" w:rsidR="006C236B" w:rsidRDefault="00B55B69">
                          <w:pPr>
                            <w:spacing w:line="275" w:lineRule="auto"/>
                            <w:textDirection w:val="btLr"/>
                          </w:pPr>
                          <w:r>
                            <w:rPr>
                              <w:color w:val="000000"/>
                              <w:sz w:val="20"/>
                            </w:rPr>
                            <w:t>Saudi Aramco: Company General Use</w:t>
                          </w:r>
                        </w:p>
                      </w:txbxContent>
                    </wps:txbx>
                    <wps:bodyPr spcFirstLastPara="1" wrap="square" lIns="254000" tIns="0" rIns="91425" bIns="0" anchor="b"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0FEAE77A" id="Rectangle 24" o:spid="_x0000_s1029" alt="{&quot;HashCode&quot;:-1230239927,&quot;Height&quot;:841.0,&quot;Width&quot;:595.0,&quot;Placement&quot;:&quot;Footer&quot;,&quot;Index&quot;:&quot;Primary&quot;,&quot;Section&quot;:1,&quot;Top&quot;:0.0,&quot;Left&quot;:0.0}" style="position:absolute;margin-left:-1in;margin-top:799pt;width:600.7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" filled="f" stroked="f">
              <v:textbox inset="20pt,0,2.53958mm,0">
                <w:txbxContent>
                  <w:p w14:paraId="4C0A8D18" w14:textId="77777777" w:rsidR="006C236B" w:rsidRDefault="00B55B69">
                    <w:pPr>
                      <w:spacing w:line="275" w:lineRule="auto"/>
                      <w:textDirection w:val="btLr"/>
                    </w:pPr>
                    <w:r>
                      <w:rPr>
                        <w:color w:val="000000"/>
                        <w:sz w:val="20"/>
                      </w:rPr>
                      <w:t>Saudi Aramco: Company General Use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521C43A1" wp14:editId="215B4A23">
              <wp:simplePos x="0" y="0"/>
              <wp:positionH relativeFrom="column">
                <wp:posOffset>-914399</wp:posOffset>
              </wp:positionH>
              <wp:positionV relativeFrom="paragraph">
                <wp:posOffset>10160000</wp:posOffset>
              </wp:positionV>
              <wp:extent cx="7619365" cy="323850"/>
              <wp:effectExtent l="0" t="0" r="0" b="0"/>
              <wp:wrapNone/>
              <wp:docPr id="25" name="Rectangle 25" descr="{&quot;HashCode&quot;:-12302399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6650"/>
                        <a:ext cx="7562215" cy="266700"/>
                      </a:xfrm>
                      <a:prstGeom prst="rect">
                        <a:avLst/>
                      </a:prstGeom>
                      <a:noFill/>
                      <a:ln>
                        <a:noFill/>
                      </a:ln>
                    </wps:spPr>
                    <wps:txbx>
                      <w:txbxContent>
                        <w:p w14:paraId="1366533E" w14:textId="77777777" w:rsidR="006C236B" w:rsidRDefault="00B55B69">
                          <w:pPr>
                            <w:spacing w:line="275" w:lineRule="auto"/>
                            <w:textDirection w:val="btLr"/>
                          </w:pPr>
                          <w:r>
                            <w:rPr>
                              <w:color w:val="000000"/>
                              <w:sz w:val="20"/>
                            </w:rPr>
                            <w:t>Saudi Aramco: Company General Use</w:t>
                          </w:r>
                        </w:p>
                      </w:txbxContent>
                    </wps:txbx>
                    <wps:bodyPr spcFirstLastPara="1" wrap="square" lIns="254000" tIns="0" rIns="91425" bIns="0" anchor="b"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21C43A1" id="Rectangle 25" o:spid="_x0000_s1030" alt="{&quot;HashCode&quot;:-1230239927,&quot;Height&quot;:841.0,&quot;Width&quot;:595.0,&quot;Placement&quot;:&quot;Footer&quot;,&quot;Index&quot;:&quot;Primary&quot;,&quot;Section&quot;:1,&quot;Top&quot;:0.0,&quot;Left&quot;:0.0}" style="position:absolute;margin-left:-1in;margin-top:800pt;width:599.9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" filled="f" stroked="f">
              <v:textbox inset="20pt,0,2.53958mm,0">
                <w:txbxContent>
                  <w:p w14:paraId="1366533E" w14:textId="77777777" w:rsidR="006C236B" w:rsidRDefault="00B55B69">
                    <w:pPr>
                      <w:spacing w:line="275" w:lineRule="auto"/>
                      <w:textDirection w:val="btLr"/>
                    </w:pPr>
                    <w:r>
                      <w:rPr>
                        <w:color w:val="000000"/>
                        <w:sz w:val="20"/>
                      </w:rPr>
                      <w:t>Saudi Aramco: Company General Use</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4637E19A" wp14:editId="68D6B652">
              <wp:simplePos x="0" y="0"/>
              <wp:positionH relativeFrom="column">
                <wp:posOffset>-914399</wp:posOffset>
              </wp:positionH>
              <wp:positionV relativeFrom="paragraph">
                <wp:posOffset>10185400</wp:posOffset>
              </wp:positionV>
              <wp:extent cx="7600315" cy="304800"/>
              <wp:effectExtent l="0" t="0" r="0" b="0"/>
              <wp:wrapNone/>
              <wp:docPr id="23" name="Rectangle 23" descr="{&quot;HashCode&quot;:-12302399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6650"/>
                        <a:ext cx="7562215" cy="266700"/>
                      </a:xfrm>
                      <a:prstGeom prst="rect">
                        <a:avLst/>
                      </a:prstGeom>
                      <a:noFill/>
                      <a:ln>
                        <a:noFill/>
                      </a:ln>
                    </wps:spPr>
                    <wps:txbx>
                      <w:txbxContent>
                        <w:p w14:paraId="6C6FDF3C" w14:textId="77777777" w:rsidR="006C236B" w:rsidRDefault="00B55B69">
                          <w:pPr>
                            <w:spacing w:line="275" w:lineRule="auto"/>
                            <w:textDirection w:val="btLr"/>
                          </w:pPr>
                          <w:r>
                            <w:rPr>
                              <w:color w:val="000000"/>
                              <w:sz w:val="20"/>
                            </w:rPr>
                            <w:t>Saudi Aramco: Company General Use</w:t>
                          </w:r>
                        </w:p>
                      </w:txbxContent>
                    </wps:txbx>
                    <wps:bodyPr spcFirstLastPara="1" wrap="square" lIns="254000" tIns="0" rIns="91425" bIns="0" anchor="b"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637E19A" id="Rectangle 23" o:spid="_x0000_s1031" alt="{&quot;HashCode&quot;:-1230239927,&quot;Height&quot;:841.0,&quot;Width&quot;:595.0,&quot;Placement&quot;:&quot;Footer&quot;,&quot;Index&quot;:&quot;Primary&quot;,&quot;Section&quot;:1,&quot;Top&quot;:0.0,&quot;Left&quot;:0.0}" style="position:absolute;margin-left:-1in;margin-top:802pt;width:598.4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" filled="f" stroked="f">
              <v:textbox inset="20pt,0,2.53958mm,0">
                <w:txbxContent>
                  <w:p w14:paraId="6C6FDF3C" w14:textId="77777777" w:rsidR="006C236B" w:rsidRDefault="00B55B69">
                    <w:pPr>
                      <w:spacing w:line="275" w:lineRule="auto"/>
                      <w:textDirection w:val="btLr"/>
                    </w:pPr>
                    <w:r>
                      <w:rPr>
                        <w:color w:val="000000"/>
                        <w:sz w:val="20"/>
                      </w:rPr>
                      <w:t>Saudi Aramco: Company General Use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24625" w14:textId="77777777" w:rsidR="006C236B" w:rsidRDefault="006C236B">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922DE" w14:textId="77777777" w:rsidR="00402E17" w:rsidRDefault="00402E17">
      <w:pPr>
        <w:spacing w:line="240" w:lineRule="auto"/>
      </w:pPr>
      <w:r>
        <w:separator/>
      </w:r>
    </w:p>
  </w:footnote>
  <w:footnote w:type="continuationSeparator" w:id="0">
    <w:p w14:paraId="505ECAF5" w14:textId="77777777" w:rsidR="00402E17" w:rsidRDefault="00402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93B9" w14:textId="77777777" w:rsidR="006C236B" w:rsidRDefault="006C236B">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EA4A" w14:textId="77777777" w:rsidR="006C236B" w:rsidRDefault="00B55B69">
    <w:pPr>
      <w:jc w:val="right"/>
    </w:pPr>
    <w:r>
      <w:rPr>
        <w:noProof/>
      </w:rPr>
      <mc:AlternateContent>
        <mc:Choice Requires="wps">
          <w:drawing>
            <wp:anchor distT="0" distB="0" distL="114300" distR="114300" simplePos="0" relativeHeight="251658240" behindDoc="0" locked="0" layoutInCell="1" hidden="0" allowOverlap="1" wp14:anchorId="3A6ADAD6" wp14:editId="305A14F7">
              <wp:simplePos x="0" y="0"/>
              <wp:positionH relativeFrom="page">
                <wp:posOffset>-19043</wp:posOffset>
              </wp:positionH>
              <wp:positionV relativeFrom="page">
                <wp:posOffset>171451</wp:posOffset>
              </wp:positionV>
              <wp:extent cx="7600315" cy="345440"/>
              <wp:effectExtent l="0" t="0" r="0" b="0"/>
              <wp:wrapNone/>
              <wp:docPr id="26" name="Rectangle 26" descr="{&quot;HashCode&quot;:150368713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26330"/>
                        <a:ext cx="7562215" cy="307340"/>
                      </a:xfrm>
                      <a:prstGeom prst="rect">
                        <a:avLst/>
                      </a:prstGeom>
                      <a:noFill/>
                      <a:ln>
                        <a:noFill/>
                      </a:ln>
                    </wps:spPr>
                    <wps:txbx>
                      <w:txbxContent>
                        <w:p w14:paraId="101D5EC7" w14:textId="77777777" w:rsidR="006C236B" w:rsidRDefault="006C236B">
                          <w:pPr>
                            <w:spacing w:line="275" w:lineRule="auto"/>
                            <w:textDirection w:val="btLr"/>
                          </w:pPr>
                        </w:p>
                        <w:p w14:paraId="51C9BCDA" w14:textId="77777777" w:rsidR="006C236B" w:rsidRDefault="00B55B69">
                          <w:pPr>
                            <w:spacing w:line="275" w:lineRule="auto"/>
                            <w:textDirection w:val="btLr"/>
                          </w:pPr>
                          <w:r>
                            <w:rPr>
                              <w:color w:val="000000"/>
                              <w:sz w:val="20"/>
                            </w:rPr>
                            <w:t xml:space="preserve"> </w:t>
                          </w:r>
                        </w:p>
                      </w:txbxContent>
                    </wps:txbx>
                    <wps:bodyPr spcFirstLastPara="1" wrap="square" lIns="254000" tIns="0" rIns="91425"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3A6ADAD6" id="Rectangle 26" o:spid="_x0000_s1026" alt="{&quot;HashCode&quot;:1503687135,&quot;Height&quot;:841.0,&quot;Width&quot;:595.0,&quot;Placement&quot;:&quot;Header&quot;,&quot;Index&quot;:&quot;Primary&quot;,&quot;Section&quot;:1,&quot;Top&quot;:0.0,&quot;Left&quot;:0.0}" style="position:absolute;left:0;text-align:left;margin-left:-1.5pt;margin-top:13.5pt;width:598.45pt;height:27.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" filled="f" stroked="f">
              <v:textbox inset="20pt,0,2.53958mm,0">
                <w:txbxContent>
                  <w:p w14:paraId="101D5EC7" w14:textId="77777777" w:rsidR="006C236B" w:rsidRDefault="006C236B">
                    <w:pPr>
                      <w:spacing w:line="275" w:lineRule="auto"/>
                      <w:textDirection w:val="btLr"/>
                    </w:pPr>
                  </w:p>
                  <w:p w14:paraId="51C9BCDA" w14:textId="77777777" w:rsidR="006C236B" w:rsidRDefault="00B55B69">
                    <w:pPr>
                      <w:spacing w:line="275" w:lineRule="auto"/>
                      <w:textDirection w:val="btLr"/>
                    </w:pPr>
                    <w:r>
                      <w:rPr>
                        <w:color w:val="000000"/>
                        <w:sz w:val="20"/>
                      </w:rPr>
                      <w:t xml:space="preserve"> </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hidden="0" allowOverlap="1" wp14:anchorId="0AE31DAD" wp14:editId="45F63670">
              <wp:simplePos x="0" y="0"/>
              <wp:positionH relativeFrom="page">
                <wp:posOffset>-28564</wp:posOffset>
              </wp:positionH>
              <wp:positionV relativeFrom="page">
                <wp:posOffset>161926</wp:posOffset>
              </wp:positionV>
              <wp:extent cx="7619365" cy="364490"/>
              <wp:effectExtent l="0" t="0" r="0" b="0"/>
              <wp:wrapNone/>
              <wp:docPr id="22" name="Rectangle 22" descr="{&quot;HashCode&quot;:150368713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26330"/>
                        <a:ext cx="7562215" cy="307340"/>
                      </a:xfrm>
                      <a:prstGeom prst="rect">
                        <a:avLst/>
                      </a:prstGeom>
                      <a:noFill/>
                      <a:ln>
                        <a:noFill/>
                      </a:ln>
                    </wps:spPr>
                    <wps:txbx>
                      <w:txbxContent>
                        <w:p w14:paraId="28AE2A9F" w14:textId="77777777" w:rsidR="006C236B" w:rsidRDefault="006C236B">
                          <w:pPr>
                            <w:spacing w:line="275" w:lineRule="auto"/>
                            <w:textDirection w:val="btLr"/>
                          </w:pPr>
                        </w:p>
                        <w:p w14:paraId="3CA5ECAE" w14:textId="77777777" w:rsidR="006C236B" w:rsidRDefault="00B55B69">
                          <w:pPr>
                            <w:spacing w:line="275" w:lineRule="auto"/>
                            <w:textDirection w:val="btLr"/>
                          </w:pPr>
                          <w:r>
                            <w:rPr>
                              <w:color w:val="000000"/>
                              <w:sz w:val="20"/>
                            </w:rPr>
                            <w:t xml:space="preserve"> </w:t>
                          </w:r>
                        </w:p>
                      </w:txbxContent>
                    </wps:txbx>
                    <wps:bodyPr spcFirstLastPara="1" wrap="square" lIns="254000" tIns="0" rIns="91425"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0AE31DAD" id="Rectangle 22" o:spid="_x0000_s1027" alt="{&quot;HashCode&quot;:1503687135,&quot;Height&quot;:841.0,&quot;Width&quot;:595.0,&quot;Placement&quot;:&quot;Header&quot;,&quot;Index&quot;:&quot;Primary&quot;,&quot;Section&quot;:1,&quot;Top&quot;:0.0,&quot;Left&quot;:0.0}" style="position:absolute;left:0;text-align:left;margin-left:-2.25pt;margin-top:12.75pt;width:599.95pt;height:28.7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" filled="f" stroked="f">
              <v:textbox inset="20pt,0,2.53958mm,0">
                <w:txbxContent>
                  <w:p w14:paraId="28AE2A9F" w14:textId="77777777" w:rsidR="006C236B" w:rsidRDefault="006C236B">
                    <w:pPr>
                      <w:spacing w:line="275" w:lineRule="auto"/>
                      <w:textDirection w:val="btLr"/>
                    </w:pPr>
                  </w:p>
                  <w:p w14:paraId="3CA5ECAE" w14:textId="77777777" w:rsidR="006C236B" w:rsidRDefault="00B55B69">
                    <w:pPr>
                      <w:spacing w:line="275" w:lineRule="auto"/>
                      <w:textDirection w:val="btLr"/>
                    </w:pPr>
                    <w:r>
                      <w:rPr>
                        <w:color w:val="000000"/>
                        <w:sz w:val="20"/>
                      </w:rPr>
                      <w:t xml:space="preserve"> </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hidden="0" allowOverlap="1" wp14:anchorId="11933032" wp14:editId="56ACA8E8">
              <wp:simplePos x="0" y="0"/>
              <wp:positionH relativeFrom="page">
                <wp:posOffset>-33325</wp:posOffset>
              </wp:positionH>
              <wp:positionV relativeFrom="page">
                <wp:posOffset>157163</wp:posOffset>
              </wp:positionV>
              <wp:extent cx="7628890" cy="374015"/>
              <wp:effectExtent l="0" t="0" r="0" b="0"/>
              <wp:wrapNone/>
              <wp:docPr id="27" name="Rectangle 27" descr="{&quot;HashCode&quot;:150368713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26330"/>
                        <a:ext cx="7562215" cy="307340"/>
                      </a:xfrm>
                      <a:prstGeom prst="rect">
                        <a:avLst/>
                      </a:prstGeom>
                      <a:noFill/>
                      <a:ln>
                        <a:noFill/>
                      </a:ln>
                    </wps:spPr>
                    <wps:txbx>
                      <w:txbxContent>
                        <w:p w14:paraId="6F2E3D0D" w14:textId="77777777" w:rsidR="006C236B" w:rsidRDefault="006C236B">
                          <w:pPr>
                            <w:spacing w:line="275" w:lineRule="auto"/>
                            <w:textDirection w:val="btLr"/>
                          </w:pPr>
                        </w:p>
                        <w:p w14:paraId="5BE901B3" w14:textId="77777777" w:rsidR="006C236B" w:rsidRDefault="00B55B69">
                          <w:pPr>
                            <w:spacing w:line="275" w:lineRule="auto"/>
                            <w:textDirection w:val="btLr"/>
                          </w:pPr>
                          <w:r>
                            <w:rPr>
                              <w:color w:val="000000"/>
                              <w:sz w:val="20"/>
                            </w:rPr>
                            <w:t xml:space="preserve"> </w:t>
                          </w:r>
                        </w:p>
                      </w:txbxContent>
                    </wps:txbx>
                    <wps:bodyPr spcFirstLastPara="1" wrap="square" lIns="254000" tIns="0" rIns="91425"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1933032" id="Rectangle 27" o:spid="_x0000_s1028" alt="{&quot;HashCode&quot;:1503687135,&quot;Height&quot;:841.0,&quot;Width&quot;:595.0,&quot;Placement&quot;:&quot;Header&quot;,&quot;Index&quot;:&quot;Primary&quot;,&quot;Section&quot;:1,&quot;Top&quot;:0.0,&quot;Left&quot;:0.0}" style="position:absolute;left:0;text-align:left;margin-left:-2.6pt;margin-top:12.4pt;width:600.7pt;height:29.4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" filled="f" stroked="f">
              <v:textbox inset="20pt,0,2.53958mm,0">
                <w:txbxContent>
                  <w:p w14:paraId="6F2E3D0D" w14:textId="77777777" w:rsidR="006C236B" w:rsidRDefault="006C236B">
                    <w:pPr>
                      <w:spacing w:line="275" w:lineRule="auto"/>
                      <w:textDirection w:val="btLr"/>
                    </w:pPr>
                  </w:p>
                  <w:p w14:paraId="5BE901B3" w14:textId="77777777" w:rsidR="006C236B" w:rsidRDefault="00B55B69">
                    <w:pPr>
                      <w:spacing w:line="275" w:lineRule="auto"/>
                      <w:textDirection w:val="btLr"/>
                    </w:pPr>
                    <w:r>
                      <w:rPr>
                        <w:color w:val="000000"/>
                        <w:sz w:val="20"/>
                      </w:rPr>
                      <w:t xml:space="preserve"> </w:t>
                    </w:r>
                  </w:p>
                </w:txbxContent>
              </v:textbox>
              <w10:wrap anchorx="page" anchory="page"/>
            </v:rect>
          </w:pict>
        </mc:Fallback>
      </mc:AlternateContent>
    </w:r>
    <w:r>
      <w:rPr>
        <w:noProof/>
      </w:rPr>
      <w:drawing>
        <wp:anchor distT="0" distB="0" distL="0" distR="0" simplePos="0" relativeHeight="251661312" behindDoc="1" locked="0" layoutInCell="1" hidden="0" allowOverlap="1" wp14:anchorId="38D8B5B5" wp14:editId="6CBFAA08">
          <wp:simplePos x="0" y="0"/>
          <wp:positionH relativeFrom="page">
            <wp:posOffset>5940749</wp:posOffset>
          </wp:positionH>
          <wp:positionV relativeFrom="page">
            <wp:posOffset>219075</wp:posOffset>
          </wp:positionV>
          <wp:extent cx="708119" cy="682106"/>
          <wp:effectExtent l="0" t="0" r="0" b="0"/>
          <wp:wrapNone/>
          <wp:docPr id="28"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708119" cy="682106"/>
                  </a:xfrm>
                  <a:prstGeom prst="rect">
                    <a:avLst/>
                  </a:prstGeom>
                  <a:ln/>
                </pic:spPr>
              </pic:pic>
            </a:graphicData>
          </a:graphic>
        </wp:anchor>
      </w:drawing>
    </w:r>
  </w:p>
  <w:p w14:paraId="37EAC47E" w14:textId="77777777" w:rsidR="006C236B" w:rsidRDefault="006C236B">
    <w:pPr>
      <w:jc w:val="right"/>
    </w:pPr>
  </w:p>
  <w:p w14:paraId="4480E4AD" w14:textId="77777777" w:rsidR="006C236B" w:rsidRDefault="006C236B">
    <w:pPr>
      <w:jc w:val="right"/>
    </w:pPr>
  </w:p>
  <w:p w14:paraId="1FD18A0E" w14:textId="77777777" w:rsidR="006C236B" w:rsidRDefault="006C23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8124" w14:textId="77777777" w:rsidR="006C236B" w:rsidRDefault="006C236B">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F3012"/>
    <w:multiLevelType w:val="multilevel"/>
    <w:tmpl w:val="9CB440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6EE7D5E"/>
    <w:multiLevelType w:val="multilevel"/>
    <w:tmpl w:val="B9D482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6B"/>
    <w:rsid w:val="00004018"/>
    <w:rsid w:val="00225E50"/>
    <w:rsid w:val="003607B7"/>
    <w:rsid w:val="00402E17"/>
    <w:rsid w:val="00651A40"/>
    <w:rsid w:val="006C236B"/>
    <w:rsid w:val="006E128F"/>
    <w:rsid w:val="009B7E3B"/>
    <w:rsid w:val="00A475CF"/>
    <w:rsid w:val="00B55B69"/>
    <w:rsid w:val="00B86F84"/>
    <w:rsid w:val="00CF1C3A"/>
    <w:rsid w:val="00EE00F5"/>
    <w:rsid w:val="00F3468D"/>
    <w:rsid w:val="00F51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3C42"/>
  <w15:docId w15:val="{37DCB28F-48B1-435E-99DD-A2D1E15D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NormalWeb">
    <w:name w:val="Normal (Web)"/>
    <w:basedOn w:val="Normal"/>
    <w:uiPriority w:val="99"/>
    <w:unhideWhenUsed/>
    <w:rsid w:val="00EC3B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3B8E"/>
    <w:rPr>
      <w:b/>
      <w:bCs/>
    </w:rPr>
  </w:style>
  <w:style w:type="character" w:customStyle="1" w:styleId="sr-only">
    <w:name w:val="sr-only"/>
    <w:basedOn w:val="DefaultParagraphFont"/>
    <w:rsid w:val="004C0F2F"/>
  </w:style>
  <w:style w:type="character" w:styleId="Emphasis">
    <w:name w:val="Emphasis"/>
    <w:basedOn w:val="DefaultParagraphFont"/>
    <w:uiPriority w:val="20"/>
    <w:qFormat/>
    <w:rsid w:val="004C0F2F"/>
    <w:rPr>
      <w:i/>
      <w:iCs/>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3sw70EtzQYuXWRPo7iFZhLeNQ==">CgMxLjAyD2lkLmV2eXJyNmRzc3AwNzgAciExVlJPYWw1TDRBN25ZZnZpRzhzV0V6M2pQaGo0ZE1wWmk=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Alamoudi, Basmah M</dc:creator>
  <cp:lastModifiedBy>Tadhi Ibrahim</cp:lastModifiedBy>
  <cp:revision>9</cp:revision>
  <dcterms:created xsi:type="dcterms:W3CDTF">2025-07-09T06:01:00Z</dcterms:created>
  <dcterms:modified xsi:type="dcterms:W3CDTF">2025-07-15T10:45:00Z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ALHUAA2U@aramco.com</vt:lpwstr>
  </property>
  <property fmtid="{D5CDD505-2E9C-101B-9397-08002B2CF9AE}" pid="5" name="MSIP_Label_b176ec7a-5c1c-40d8-b713-034aac8a6cec_SetDate">
    <vt:lpwstr>2025-05-22T15:55:30.4555827Z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34e63700-59f5-4512-85b8-37a2763ecc2c</vt:lpwstr>
  </property>
  <property fmtid="{D5CDD505-2E9C-101B-9397-08002B2CF9AE}" pid="9" name="MSIP_Label_b176ec7a-5c1c-40d8-b713-034aac8a6cec_Extended_MSFT_Method">
    <vt:lpwstr>Automatic</vt:lpwstr>
  </property>
  <property fmtid="{D5CDD505-2E9C-101B-9397-08002B2CF9AE}" pid="10" name="MSIP_Label_08061b89-0404-4543-9d3a-26df94defe09_Enabled">
    <vt:lpwstr>true</vt:lpwstr>
  </property>
  <property fmtid="{D5CDD505-2E9C-101B-9397-08002B2CF9AE}" pid="11" name="MSIP_Label_08061b89-0404-4543-9d3a-26df94defe09_SetDate">
    <vt:lpwstr>2025-07-08T08:18:08Z</vt:lpwstr>
  </property>
  <property fmtid="{D5CDD505-2E9C-101B-9397-08002B2CF9AE}" pid="12" name="MSIP_Label_08061b89-0404-4543-9d3a-26df94defe09_Method">
    <vt:lpwstr>Standard</vt:lpwstr>
  </property>
  <property fmtid="{D5CDD505-2E9C-101B-9397-08002B2CF9AE}" pid="13" name="MSIP_Label_08061b89-0404-4543-9d3a-26df94defe09_Name">
    <vt:lpwstr>Internal - Unlabeled</vt:lpwstr>
  </property>
  <property fmtid="{D5CDD505-2E9C-101B-9397-08002B2CF9AE}" pid="14" name="MSIP_Label_08061b89-0404-4543-9d3a-26df94defe09_SiteId">
    <vt:lpwstr>a2b1d645-2205-433b-b4f4-98b6b3d66dcf</vt:lpwstr>
  </property>
  <property fmtid="{D5CDD505-2E9C-101B-9397-08002B2CF9AE}" pid="15" name="MSIP_Label_08061b89-0404-4543-9d3a-26df94defe09_ActionId">
    <vt:lpwstr>be89d592-e1be-4980-b5c6-92f79e6592de</vt:lpwstr>
  </property>
  <property fmtid="{D5CDD505-2E9C-101B-9397-08002B2CF9AE}" pid="16" name="MSIP_Label_08061b89-0404-4543-9d3a-26df94defe09_ContentBits">
    <vt:lpwstr>0</vt:lpwstr>
  </property>
  <property fmtid="{D5CDD505-2E9C-101B-9397-08002B2CF9AE}" pid="17" name="MSIP_Label_08061b89-0404-4543-9d3a-26df94defe09_Tag">
    <vt:lpwstr>50, 3, 0, 1</vt:lpwstr>
  </property>
  <property fmtid="{D5CDD505-2E9C-101B-9397-08002B2CF9AE}" pid="18" name="DLPManualFileClassification">
    <vt:lpwstr>{DA092D38-C510-4C41-B542-B7C181A0E4F3} {9174A17A-9C31-4659-94F9-D9ED812B4EC9} {CCAA2DBD-DC55-4912-A07F-759CAD7F7158} {39C18BDE-0186-41D9-94CE-DBB40D020FA3} {FD44EDFB-AA2C-405B-8C94-2D4FCBF9B4A9}</vt:lpwstr>
  </property>
  <property fmtid="{D5CDD505-2E9C-101B-9397-08002B2CF9AE}" pid="19" name="DLPManualFileClassificationLastModifiedBy">
    <vt:lpwstr>KACWC\amoudiba</vt:lpwstr>
  </property>
  <property fmtid="{D5CDD505-2E9C-101B-9397-08002B2CF9AE}" pid="20" name="DLPManualFileClassificationLastModificationDate">
    <vt:lpwstr>1752036238</vt:lpwstr>
  </property>
  <property fmtid="{D5CDD505-2E9C-101B-9397-08002B2CF9AE}" pid="21" name="DLPManualFileClassificationVersion">
    <vt:lpwstr>11.6.200.16</vt:lpwstr>
  </property>
</Properties>
</file>